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9037ED" w:rsidRDefault="009037ED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40"/>
          <w:szCs w:val="40"/>
        </w:rPr>
      </w:pPr>
    </w:p>
    <w:p w:rsidR="003C1C7A" w:rsidRPr="005432EF" w:rsidRDefault="003C1C7A" w:rsidP="00527005">
      <w:pPr>
        <w:pStyle w:val="ac"/>
        <w:jc w:val="center"/>
        <w:rPr>
          <w:rFonts w:ascii="Arial" w:hAnsi="Arial" w:cs="Arial"/>
          <w:b/>
          <w:sz w:val="36"/>
          <w:szCs w:val="36"/>
        </w:rPr>
      </w:pPr>
      <w:r w:rsidRPr="005432EF">
        <w:rPr>
          <w:rFonts w:ascii="Arial" w:hAnsi="Arial" w:cs="Arial"/>
          <w:b/>
          <w:sz w:val="36"/>
          <w:szCs w:val="36"/>
        </w:rPr>
        <w:t xml:space="preserve">Где в Приморском крае можно получить ключ </w:t>
      </w:r>
      <w:bookmarkStart w:id="0" w:name="_GoBack"/>
      <w:bookmarkEnd w:id="0"/>
      <w:r w:rsidRPr="005432EF">
        <w:rPr>
          <w:rFonts w:ascii="Arial" w:hAnsi="Arial" w:cs="Arial"/>
          <w:b/>
          <w:sz w:val="36"/>
          <w:szCs w:val="36"/>
        </w:rPr>
        <w:t>электронной подписи</w:t>
      </w:r>
    </w:p>
    <w:p w:rsidR="00527005" w:rsidRPr="004141C3" w:rsidRDefault="00527005" w:rsidP="00527005">
      <w:pPr>
        <w:pStyle w:val="ac"/>
        <w:jc w:val="center"/>
        <w:rPr>
          <w:rFonts w:ascii="Arial" w:hAnsi="Arial" w:cs="Arial"/>
          <w:b/>
          <w:sz w:val="40"/>
          <w:szCs w:val="40"/>
        </w:rPr>
      </w:pPr>
    </w:p>
    <w:p w:rsidR="003C1C7A" w:rsidRPr="00527005" w:rsidRDefault="00527005" w:rsidP="00527005">
      <w:pPr>
        <w:pStyle w:val="ac"/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3C1C7A" w:rsidRPr="00527005">
        <w:rPr>
          <w:rFonts w:ascii="Arial" w:hAnsi="Arial" w:cs="Arial"/>
          <w:sz w:val="28"/>
          <w:szCs w:val="28"/>
        </w:rPr>
        <w:t>С 01 января 2022 года на ФНС России возложены функции по выдаче электронной подписи. С этого же периода заканчивается срок действия ключей электронной подписи (КЭП), выданных коммерческими удостоверяющими центрами. В целях «бесшовного» перехода на выдачу КЭП в государственном органе с 01 июля 2021 года оформить электронную подпись бесплатно можно в Удостоверяющих центрах ФНС России.</w:t>
      </w:r>
    </w:p>
    <w:p w:rsidR="003C1C7A" w:rsidRPr="00527005" w:rsidRDefault="00527005" w:rsidP="00527005">
      <w:pPr>
        <w:pStyle w:val="ac"/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3C1C7A" w:rsidRPr="00527005">
        <w:rPr>
          <w:rFonts w:ascii="Arial" w:hAnsi="Arial" w:cs="Arial"/>
          <w:sz w:val="28"/>
          <w:szCs w:val="28"/>
        </w:rPr>
        <w:t>На территории Приморского края организовано 9 точек выдачи КЭП. И обратиться за указанной услугой налогоплательщик может в любую из них вне зависимости от того, в каком налоговом органе он (либо организация) стоит на учёте.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Для этого заявителю достаточно иметь при себе: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- оригинал документа, удостоверяющего личность;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- СНИЛС;</w:t>
      </w:r>
    </w:p>
    <w:p w:rsidR="003C1C7A" w:rsidRPr="00527005" w:rsidRDefault="003C1C7A" w:rsidP="00527005">
      <w:pPr>
        <w:pStyle w:val="ac"/>
        <w:tabs>
          <w:tab w:val="left" w:pos="851"/>
        </w:tabs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- USB-носитель (</w:t>
      </w:r>
      <w:proofErr w:type="spellStart"/>
      <w:r w:rsidRPr="00527005">
        <w:rPr>
          <w:rFonts w:ascii="Arial" w:hAnsi="Arial" w:cs="Arial"/>
          <w:sz w:val="28"/>
          <w:szCs w:val="28"/>
        </w:rPr>
        <w:t>токен</w:t>
      </w:r>
      <w:proofErr w:type="spellEnd"/>
      <w:r w:rsidRPr="00527005">
        <w:rPr>
          <w:rFonts w:ascii="Arial" w:hAnsi="Arial" w:cs="Arial"/>
          <w:sz w:val="28"/>
          <w:szCs w:val="28"/>
        </w:rPr>
        <w:t xml:space="preserve">) для записи ключа электронной подписи. </w:t>
      </w:r>
      <w:r w:rsidR="00527005">
        <w:rPr>
          <w:rFonts w:ascii="Arial" w:hAnsi="Arial" w:cs="Arial"/>
          <w:sz w:val="28"/>
          <w:szCs w:val="28"/>
        </w:rPr>
        <w:t xml:space="preserve">                </w:t>
      </w:r>
      <w:r w:rsidRPr="00527005">
        <w:rPr>
          <w:rFonts w:ascii="Arial" w:hAnsi="Arial" w:cs="Arial"/>
          <w:sz w:val="28"/>
          <w:szCs w:val="28"/>
        </w:rPr>
        <w:t xml:space="preserve">Важно: носитель должен быть сертифицирован Федеральной службой по техническому и экспортному контролю (ФСТЭК России) или Федеральной службой безопасности (ФСБ России). Приобрести его можно у дистрибьюторов производителей, либо в </w:t>
      </w:r>
      <w:proofErr w:type="gramStart"/>
      <w:r w:rsidRPr="00527005">
        <w:rPr>
          <w:rFonts w:ascii="Arial" w:hAnsi="Arial" w:cs="Arial"/>
          <w:sz w:val="28"/>
          <w:szCs w:val="28"/>
        </w:rPr>
        <w:t>специализированном</w:t>
      </w:r>
      <w:proofErr w:type="gramEnd"/>
      <w:r w:rsidRPr="00527005">
        <w:rPr>
          <w:rFonts w:ascii="Arial" w:hAnsi="Arial" w:cs="Arial"/>
          <w:sz w:val="28"/>
          <w:szCs w:val="28"/>
        </w:rPr>
        <w:t xml:space="preserve"> интернет-магазине;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- Сертификат соответствия (выдается вместе с USB-носителем).</w:t>
      </w:r>
    </w:p>
    <w:p w:rsidR="003C1C7A" w:rsidRPr="00527005" w:rsidRDefault="00527005" w:rsidP="003C1C7A">
      <w:pPr>
        <w:pStyle w:val="ac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3C1C7A" w:rsidRPr="00527005">
        <w:rPr>
          <w:rFonts w:ascii="Arial" w:hAnsi="Arial" w:cs="Arial"/>
          <w:b/>
          <w:sz w:val="28"/>
          <w:szCs w:val="28"/>
        </w:rPr>
        <w:t>Получить электронную подпись в Приморье можно в Удостоверяющих центрах ФНС России</w:t>
      </w:r>
      <w:r w:rsidR="003C1C7A" w:rsidRPr="00527005">
        <w:rPr>
          <w:rFonts w:ascii="Arial" w:hAnsi="Arial" w:cs="Arial"/>
          <w:sz w:val="28"/>
          <w:szCs w:val="28"/>
        </w:rPr>
        <w:t>: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1. МИФНС России №9 по Приморскому краю (г. Уссурийск, ул. Чичерина, 93);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 xml:space="preserve">2. МИФНС России №10 по Приморскому краю (г. Артём, ул. </w:t>
      </w:r>
      <w:proofErr w:type="gramStart"/>
      <w:r w:rsidRPr="00527005">
        <w:rPr>
          <w:rFonts w:ascii="Arial" w:hAnsi="Arial" w:cs="Arial"/>
          <w:sz w:val="28"/>
          <w:szCs w:val="28"/>
        </w:rPr>
        <w:t>Партизанская</w:t>
      </w:r>
      <w:proofErr w:type="gramEnd"/>
      <w:r w:rsidRPr="00527005">
        <w:rPr>
          <w:rFonts w:ascii="Arial" w:hAnsi="Arial" w:cs="Arial"/>
          <w:sz w:val="28"/>
          <w:szCs w:val="28"/>
        </w:rPr>
        <w:t>, 8);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3. МИФНС России №10 по Приморскому краю (ТОРМ г. Арсеньев, проспект Горького, 3А);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lastRenderedPageBreak/>
        <w:t xml:space="preserve">4. МИФНС России №10 по Приморскому краю (ТОРМ г. Спасск-Дальний, ул. </w:t>
      </w:r>
      <w:proofErr w:type="gramStart"/>
      <w:r w:rsidRPr="00527005">
        <w:rPr>
          <w:rFonts w:ascii="Arial" w:hAnsi="Arial" w:cs="Arial"/>
          <w:sz w:val="28"/>
          <w:szCs w:val="28"/>
        </w:rPr>
        <w:t>Советская</w:t>
      </w:r>
      <w:proofErr w:type="gramEnd"/>
      <w:r w:rsidRPr="00527005">
        <w:rPr>
          <w:rFonts w:ascii="Arial" w:hAnsi="Arial" w:cs="Arial"/>
          <w:sz w:val="28"/>
          <w:szCs w:val="28"/>
        </w:rPr>
        <w:t>, 39);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5. МИФНС России №12 по Приморскому краю (Советский район, г. Владивосток, ул. Русская,19);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6. МИФНС России №14 по Приморскому краю (</w:t>
      </w:r>
      <w:proofErr w:type="spellStart"/>
      <w:r w:rsidRPr="00527005">
        <w:rPr>
          <w:rFonts w:ascii="Arial" w:hAnsi="Arial" w:cs="Arial"/>
          <w:sz w:val="28"/>
          <w:szCs w:val="28"/>
        </w:rPr>
        <w:t>Фрунзенский</w:t>
      </w:r>
      <w:proofErr w:type="spellEnd"/>
      <w:r w:rsidRPr="00527005">
        <w:rPr>
          <w:rFonts w:ascii="Arial" w:hAnsi="Arial" w:cs="Arial"/>
          <w:sz w:val="28"/>
          <w:szCs w:val="28"/>
        </w:rPr>
        <w:t xml:space="preserve"> и Первомайский районы, г. Владивосток, ул. </w:t>
      </w:r>
      <w:proofErr w:type="gramStart"/>
      <w:r w:rsidRPr="00527005">
        <w:rPr>
          <w:rFonts w:ascii="Arial" w:hAnsi="Arial" w:cs="Arial"/>
          <w:sz w:val="28"/>
          <w:szCs w:val="28"/>
        </w:rPr>
        <w:t>Сахалинская</w:t>
      </w:r>
      <w:proofErr w:type="gramEnd"/>
      <w:r w:rsidRPr="00527005">
        <w:rPr>
          <w:rFonts w:ascii="Arial" w:hAnsi="Arial" w:cs="Arial"/>
          <w:sz w:val="28"/>
          <w:szCs w:val="28"/>
        </w:rPr>
        <w:t>, 3В);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 xml:space="preserve">7. МИФНС России №15 по Приморскому краю – ТОРМ ЕРЦ (Первомайский район, г. Владивосток, ул. </w:t>
      </w:r>
      <w:proofErr w:type="gramStart"/>
      <w:r w:rsidRPr="00527005">
        <w:rPr>
          <w:rFonts w:ascii="Arial" w:hAnsi="Arial" w:cs="Arial"/>
          <w:sz w:val="28"/>
          <w:szCs w:val="28"/>
        </w:rPr>
        <w:t>Пихтовая</w:t>
      </w:r>
      <w:proofErr w:type="gramEnd"/>
      <w:r w:rsidRPr="00527005">
        <w:rPr>
          <w:rFonts w:ascii="Arial" w:hAnsi="Arial" w:cs="Arial"/>
          <w:sz w:val="28"/>
          <w:szCs w:val="28"/>
        </w:rPr>
        <w:t>, 20);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8. МИФНС России №16 по Приморскому краю (г. Находка, Находкинский проспект, 9);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 xml:space="preserve">9 МИФНС России №16 по Приморскому краю (ТОРМ Кавалерово, ул. </w:t>
      </w:r>
      <w:proofErr w:type="gramStart"/>
      <w:r w:rsidRPr="00527005">
        <w:rPr>
          <w:rFonts w:ascii="Arial" w:hAnsi="Arial" w:cs="Arial"/>
          <w:sz w:val="28"/>
          <w:szCs w:val="28"/>
        </w:rPr>
        <w:t>Кузнечная</w:t>
      </w:r>
      <w:proofErr w:type="gramEnd"/>
      <w:r w:rsidRPr="00527005">
        <w:rPr>
          <w:rFonts w:ascii="Arial" w:hAnsi="Arial" w:cs="Arial"/>
          <w:sz w:val="28"/>
          <w:szCs w:val="28"/>
        </w:rPr>
        <w:t>, 19).</w:t>
      </w:r>
    </w:p>
    <w:p w:rsidR="003C1C7A" w:rsidRPr="00527005" w:rsidRDefault="00527005" w:rsidP="00527005">
      <w:pPr>
        <w:pStyle w:val="ac"/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3C1C7A" w:rsidRPr="00527005">
        <w:rPr>
          <w:rFonts w:ascii="Arial" w:hAnsi="Arial" w:cs="Arial"/>
          <w:sz w:val="28"/>
          <w:szCs w:val="28"/>
        </w:rPr>
        <w:t>Услуга доступна для руководителей организаций, которые лично обратятся в налоговый орган, либо для лиц, имеющих право представлять интересы организации без доверенности, а также для индивидуальных предпринимателей и нотариусов.</w:t>
      </w:r>
    </w:p>
    <w:p w:rsidR="003C1C7A" w:rsidRPr="00527005" w:rsidRDefault="00527005" w:rsidP="00527005">
      <w:pPr>
        <w:pStyle w:val="ac"/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3C1C7A" w:rsidRPr="00527005">
        <w:rPr>
          <w:rFonts w:ascii="Arial" w:hAnsi="Arial" w:cs="Arial"/>
          <w:sz w:val="28"/>
          <w:szCs w:val="28"/>
        </w:rPr>
        <w:t>Обращаем внимание, что электронная подпись приравнивается к «живой» подписи. Поэтому ключ электронной подписи категорически запрещено передавать третьим лицам. А особенно соглашаться на услуги тех, кто предлагает за руководителя подписать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документ его же подписью.</w:t>
      </w:r>
    </w:p>
    <w:p w:rsidR="003C1C7A" w:rsidRPr="00527005" w:rsidRDefault="00527005" w:rsidP="00527005">
      <w:pPr>
        <w:pStyle w:val="ac"/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3C1C7A" w:rsidRPr="00527005">
        <w:rPr>
          <w:rFonts w:ascii="Arial" w:hAnsi="Arial" w:cs="Arial"/>
          <w:sz w:val="28"/>
          <w:szCs w:val="28"/>
        </w:rPr>
        <w:t>Кроме того, мошенники могут воспользоваться полученными незаконным путём данными о налогоплательщике и оформить электронную подпись. Проверить, оформлена ли на ваше имя электронная подпись, или нет, можно в личном кабинете на Едином портале государственных и муниципальных услуг. В случае</w:t>
      </w:r>
      <w:proofErr w:type="gramStart"/>
      <w:r w:rsidR="003C1C7A" w:rsidRPr="00527005">
        <w:rPr>
          <w:rFonts w:ascii="Arial" w:hAnsi="Arial" w:cs="Arial"/>
          <w:sz w:val="28"/>
          <w:szCs w:val="28"/>
        </w:rPr>
        <w:t>,</w:t>
      </w:r>
      <w:proofErr w:type="gramEnd"/>
      <w:r w:rsidR="003C1C7A" w:rsidRPr="00527005">
        <w:rPr>
          <w:rFonts w:ascii="Arial" w:hAnsi="Arial" w:cs="Arial"/>
          <w:sz w:val="28"/>
          <w:szCs w:val="28"/>
        </w:rPr>
        <w:t xml:space="preserve"> если всё-таки без согласия налогоплательщика была оформлена КЭП, необходимо немедленно обратиться в Удостоверяющий центр ФНС России, где и была выпущена электронная подпись, для её аннулирования.</w:t>
      </w:r>
    </w:p>
    <w:p w:rsidR="00322E57" w:rsidRPr="00527005" w:rsidRDefault="00322E57" w:rsidP="003C1C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322E57" w:rsidRPr="00527005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E263D03" wp14:editId="5BFF6EE2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C1C7A"/>
    <w:rsid w:val="003D5C96"/>
    <w:rsid w:val="003E1ED7"/>
    <w:rsid w:val="004141C3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27005"/>
    <w:rsid w:val="005432EF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B0C6D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E867-2603-4D10-8F2C-807E7024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3</cp:revision>
  <cp:lastPrinted>2020-03-26T02:50:00Z</cp:lastPrinted>
  <dcterms:created xsi:type="dcterms:W3CDTF">2021-09-24T05:34:00Z</dcterms:created>
  <dcterms:modified xsi:type="dcterms:W3CDTF">2021-10-06T05:18:00Z</dcterms:modified>
</cp:coreProperties>
</file>